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9B" w:rsidRPr="00D02478" w:rsidRDefault="00A4059B" w:rsidP="00D02478">
      <w:pPr>
        <w:pStyle w:val="Titre"/>
        <w:rPr>
          <w:sz w:val="22"/>
          <w:shd w:val="clear" w:color="auto" w:fill="C0C0C0"/>
        </w:rPr>
      </w:pPr>
      <w:r>
        <w:rPr>
          <w:b w:val="0"/>
          <w:color w:val="808080"/>
          <w:sz w:val="24"/>
        </w:rPr>
        <w:t xml:space="preserve">Eléments de Correction : </w:t>
      </w:r>
      <w:r w:rsidR="00D91685" w:rsidRPr="005933AF">
        <w:rPr>
          <w:sz w:val="22"/>
          <w:shd w:val="clear" w:color="auto" w:fill="FFFFFF"/>
        </w:rPr>
        <w:t>D</w:t>
      </w:r>
      <w:r w:rsidR="00D02478">
        <w:rPr>
          <w:sz w:val="22"/>
          <w:shd w:val="clear" w:color="auto" w:fill="FFFFFF"/>
        </w:rPr>
        <w:t>e l’été 1783 à l’automne 1784 :</w:t>
      </w:r>
      <w:r w:rsidR="00D91685" w:rsidRPr="005933AF">
        <w:rPr>
          <w:sz w:val="22"/>
          <w:shd w:val="clear" w:color="auto" w:fill="FFFFFF"/>
        </w:rPr>
        <w:t xml:space="preserve"> grande frayeur sur la France</w:t>
      </w:r>
    </w:p>
    <w:p w:rsidR="00A4059B" w:rsidRDefault="00A4059B">
      <w:pPr>
        <w:pStyle w:val="NoSpacing"/>
        <w:jc w:val="center"/>
        <w:rPr>
          <w:rFonts w:ascii="Arial" w:hAnsi="Arial"/>
          <w:b/>
          <w:color w:val="000000"/>
        </w:rPr>
      </w:pPr>
    </w:p>
    <w:p w:rsidR="00A4059B" w:rsidRDefault="00A4059B">
      <w:pPr>
        <w:pStyle w:val="NoSpacing"/>
        <w:rPr>
          <w:rFonts w:ascii="Arial" w:hAnsi="Arial"/>
          <w:color w:val="00000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860"/>
      </w:tblGrid>
      <w:tr w:rsidR="00A4059B" w:rsidTr="00D0247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A4059B" w:rsidRDefault="00A4059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critères</w:t>
            </w:r>
          </w:p>
        </w:tc>
        <w:tc>
          <w:tcPr>
            <w:tcW w:w="8860" w:type="dxa"/>
          </w:tcPr>
          <w:p w:rsidR="00A4059B" w:rsidRDefault="00A4059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Eléments attendus ; indicateurs</w:t>
            </w:r>
          </w:p>
        </w:tc>
      </w:tr>
      <w:tr w:rsidR="00A4059B" w:rsidTr="00D0247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A4059B" w:rsidRDefault="00A4059B">
            <w:pPr>
              <w:rPr>
                <w:rFonts w:ascii="Arial" w:hAnsi="Arial"/>
                <w:sz w:val="22"/>
              </w:rPr>
            </w:pPr>
          </w:p>
          <w:p w:rsidR="00A4059B" w:rsidRDefault="00A4059B">
            <w:pPr>
              <w:rPr>
                <w:rFonts w:ascii="Arial" w:hAnsi="Arial"/>
                <w:sz w:val="22"/>
              </w:rPr>
            </w:pPr>
          </w:p>
          <w:p w:rsidR="00A4059B" w:rsidRDefault="00A4059B">
            <w:pPr>
              <w:rPr>
                <w:rFonts w:ascii="Arial" w:hAnsi="Arial"/>
                <w:sz w:val="22"/>
              </w:rPr>
            </w:pPr>
          </w:p>
          <w:p w:rsidR="00A4059B" w:rsidRDefault="00A4059B">
            <w:pPr>
              <w:rPr>
                <w:rFonts w:ascii="Arial" w:hAnsi="Arial"/>
                <w:sz w:val="22"/>
              </w:rPr>
            </w:pPr>
          </w:p>
          <w:p w:rsidR="00A4059B" w:rsidRDefault="00A4059B">
            <w:pPr>
              <w:rPr>
                <w:rFonts w:ascii="Arial" w:hAnsi="Arial"/>
                <w:sz w:val="22"/>
              </w:rPr>
            </w:pPr>
          </w:p>
          <w:p w:rsidR="00A4059B" w:rsidRDefault="00A4059B">
            <w:pPr>
              <w:rPr>
                <w:rFonts w:ascii="Arial" w:hAnsi="Arial"/>
                <w:sz w:val="22"/>
              </w:rPr>
            </w:pPr>
          </w:p>
          <w:p w:rsidR="00A4059B" w:rsidRDefault="00A4059B">
            <w:pPr>
              <w:pStyle w:val="Corpsdetexte3"/>
            </w:pPr>
            <w:r>
              <w:t xml:space="preserve">Eléments scientifiques </w:t>
            </w:r>
          </w:p>
          <w:p w:rsidR="00A4059B" w:rsidRDefault="00A4059B">
            <w:pPr>
              <w:pStyle w:val="Corpsdetexte3"/>
            </w:pPr>
            <w:r>
              <w:t>issus des documents</w:t>
            </w:r>
          </w:p>
          <w:p w:rsidR="00A4059B" w:rsidRDefault="00A4059B">
            <w:pPr>
              <w:rPr>
                <w:rFonts w:ascii="Arial" w:hAnsi="Arial"/>
                <w:b/>
                <w:sz w:val="22"/>
              </w:rPr>
            </w:pPr>
          </w:p>
          <w:p w:rsidR="00A4059B" w:rsidRDefault="00A4059B">
            <w:pPr>
              <w:rPr>
                <w:rFonts w:ascii="Arial" w:hAnsi="Arial"/>
                <w:b/>
                <w:sz w:val="22"/>
              </w:rPr>
            </w:pPr>
          </w:p>
          <w:p w:rsidR="00A4059B" w:rsidRDefault="00A4059B">
            <w:pPr>
              <w:rPr>
                <w:rFonts w:ascii="Arial" w:hAnsi="Arial"/>
                <w:sz w:val="22"/>
              </w:rPr>
            </w:pPr>
          </w:p>
        </w:tc>
        <w:tc>
          <w:tcPr>
            <w:tcW w:w="8860" w:type="dxa"/>
          </w:tcPr>
          <w:p w:rsidR="00A4059B" w:rsidRPr="00C22023" w:rsidRDefault="00A4059B" w:rsidP="00153A6A">
            <w:pPr>
              <w:jc w:val="both"/>
              <w:rPr>
                <w:rFonts w:ascii="Arial" w:hAnsi="Arial"/>
                <w:b/>
                <w:sz w:val="22"/>
              </w:rPr>
            </w:pPr>
            <w:r w:rsidRPr="00C22023">
              <w:rPr>
                <w:rFonts w:ascii="Arial" w:hAnsi="Arial"/>
                <w:b/>
                <w:sz w:val="22"/>
              </w:rPr>
              <w:t>Document 1 a :</w:t>
            </w:r>
          </w:p>
          <w:p w:rsidR="00F06460" w:rsidRDefault="00F06460" w:rsidP="00153A6A">
            <w:pPr>
              <w:jc w:val="both"/>
              <w:rPr>
                <w:rFonts w:ascii="Arial" w:hAnsi="Arial"/>
                <w:sz w:val="22"/>
              </w:rPr>
            </w:pPr>
            <w:r w:rsidRPr="009215FA">
              <w:rPr>
                <w:rFonts w:ascii="Arial" w:hAnsi="Arial"/>
                <w:sz w:val="22"/>
                <w:u w:val="single"/>
              </w:rPr>
              <w:t>Rouen :</w:t>
            </w:r>
            <w:r>
              <w:rPr>
                <w:rFonts w:ascii="Arial" w:hAnsi="Arial"/>
                <w:sz w:val="22"/>
              </w:rPr>
              <w:t xml:space="preserve"> Recrudescence de maladies.</w:t>
            </w:r>
            <w:r w:rsidR="00C22023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Présence de « vapeurs » dans l’air </w:t>
            </w:r>
          </w:p>
          <w:p w:rsidR="009215FA" w:rsidRDefault="00F06460" w:rsidP="009215FA">
            <w:pPr>
              <w:jc w:val="both"/>
              <w:rPr>
                <w:rFonts w:ascii="Arial" w:hAnsi="Arial"/>
                <w:sz w:val="22"/>
              </w:rPr>
            </w:pPr>
            <w:r w:rsidRPr="009215FA">
              <w:rPr>
                <w:rFonts w:ascii="Arial" w:hAnsi="Arial"/>
                <w:sz w:val="22"/>
                <w:u w:val="single"/>
              </w:rPr>
              <w:t>Poitiers :</w:t>
            </w:r>
            <w:r>
              <w:rPr>
                <w:rFonts w:ascii="Arial" w:hAnsi="Arial"/>
                <w:sz w:val="22"/>
              </w:rPr>
              <w:t xml:space="preserve"> recrudescence de maladie</w:t>
            </w:r>
            <w:r w:rsidR="00B42F55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 et de symptômes liés à l’inhalation de soufre.</w:t>
            </w:r>
            <w:r w:rsidR="009215FA">
              <w:rPr>
                <w:rFonts w:ascii="Arial" w:hAnsi="Arial"/>
                <w:sz w:val="22"/>
              </w:rPr>
              <w:t xml:space="preserve"> </w:t>
            </w:r>
          </w:p>
          <w:p w:rsidR="009215FA" w:rsidRDefault="009215FA" w:rsidP="009215FA">
            <w:pPr>
              <w:jc w:val="both"/>
              <w:rPr>
                <w:rFonts w:ascii="Arial" w:hAnsi="Arial"/>
                <w:sz w:val="22"/>
              </w:rPr>
            </w:pPr>
          </w:p>
          <w:p w:rsidR="009215FA" w:rsidRPr="00C22023" w:rsidRDefault="009215FA" w:rsidP="009215FA">
            <w:pPr>
              <w:jc w:val="both"/>
              <w:rPr>
                <w:rFonts w:ascii="Arial" w:hAnsi="Arial"/>
                <w:b/>
                <w:sz w:val="22"/>
              </w:rPr>
            </w:pPr>
            <w:r w:rsidRPr="00C22023">
              <w:rPr>
                <w:rFonts w:ascii="Arial" w:hAnsi="Arial"/>
                <w:b/>
                <w:sz w:val="22"/>
              </w:rPr>
              <w:t xml:space="preserve">Document 1b : </w:t>
            </w:r>
          </w:p>
          <w:p w:rsidR="009215FA" w:rsidRDefault="009215FA" w:rsidP="009215F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Augmentation significative des décès dans 53 paroisses à l’été 1783.</w:t>
            </w:r>
            <w:r w:rsidR="00B42F55">
              <w:rPr>
                <w:rFonts w:ascii="Arial" w:hAnsi="Arial"/>
                <w:sz w:val="22"/>
              </w:rPr>
              <w:t xml:space="preserve"> Pic de 540 décès en août 1783 et 450 en septembre</w:t>
            </w:r>
            <w:r w:rsidR="004A5480">
              <w:rPr>
                <w:rFonts w:ascii="Arial" w:hAnsi="Arial"/>
                <w:sz w:val="22"/>
              </w:rPr>
              <w:t xml:space="preserve"> 1783. L</w:t>
            </w:r>
            <w:r w:rsidR="00B42F55">
              <w:rPr>
                <w:rFonts w:ascii="Arial" w:hAnsi="Arial"/>
                <w:sz w:val="22"/>
              </w:rPr>
              <w:t>’excès de mortalité se poursuit jusqu’en mai 1784</w:t>
            </w:r>
          </w:p>
          <w:p w:rsidR="009215FA" w:rsidRDefault="009215FA" w:rsidP="009215FA">
            <w:pPr>
              <w:jc w:val="both"/>
              <w:rPr>
                <w:rFonts w:ascii="Arial" w:hAnsi="Arial"/>
                <w:sz w:val="22"/>
              </w:rPr>
            </w:pPr>
          </w:p>
          <w:p w:rsidR="009215FA" w:rsidRPr="00C22023" w:rsidRDefault="009215FA" w:rsidP="009215FA">
            <w:pPr>
              <w:jc w:val="both"/>
              <w:rPr>
                <w:rFonts w:ascii="Arial" w:hAnsi="Arial"/>
                <w:b/>
                <w:sz w:val="22"/>
              </w:rPr>
            </w:pPr>
            <w:r w:rsidRPr="00C22023">
              <w:rPr>
                <w:rFonts w:ascii="Arial" w:hAnsi="Arial"/>
                <w:b/>
                <w:sz w:val="22"/>
              </w:rPr>
              <w:t xml:space="preserve">Document 2a : </w:t>
            </w:r>
          </w:p>
          <w:p w:rsidR="009215FA" w:rsidRDefault="009215FA" w:rsidP="009215FA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L’air de</w:t>
            </w:r>
            <w:r w:rsidRPr="009215FA">
              <w:rPr>
                <w:rFonts w:ascii="Arial" w:hAnsi="Arial"/>
                <w:sz w:val="22"/>
                <w:u w:val="single"/>
              </w:rPr>
              <w:t xml:space="preserve"> Paris</w:t>
            </w:r>
            <w:r>
              <w:rPr>
                <w:rFonts w:ascii="Arial" w:hAnsi="Arial"/>
                <w:sz w:val="22"/>
              </w:rPr>
              <w:t xml:space="preserve"> contient de l’acide sulfurique</w:t>
            </w:r>
          </w:p>
          <w:p w:rsidR="009215FA" w:rsidRDefault="009215FA" w:rsidP="009215FA">
            <w:pPr>
              <w:jc w:val="both"/>
              <w:rPr>
                <w:rFonts w:ascii="Arial" w:hAnsi="Arial"/>
                <w:sz w:val="22"/>
              </w:rPr>
            </w:pPr>
            <w:r w:rsidRPr="00C22023">
              <w:rPr>
                <w:rFonts w:ascii="Arial" w:hAnsi="Arial"/>
                <w:b/>
                <w:sz w:val="22"/>
              </w:rPr>
              <w:t>Document 2b :</w:t>
            </w:r>
            <w:r>
              <w:rPr>
                <w:rFonts w:ascii="Arial" w:hAnsi="Arial"/>
                <w:sz w:val="22"/>
              </w:rPr>
              <w:t xml:space="preserve"> présence de brouillards dans de très nombreuses régions </w:t>
            </w:r>
            <w:r w:rsidRPr="009215FA">
              <w:rPr>
                <w:rFonts w:ascii="Arial" w:hAnsi="Arial"/>
                <w:sz w:val="22"/>
                <w:u w:val="single"/>
              </w:rPr>
              <w:t>d’Europe occidentale.</w:t>
            </w:r>
          </w:p>
          <w:p w:rsidR="009215FA" w:rsidRDefault="009215FA" w:rsidP="009215FA">
            <w:pPr>
              <w:jc w:val="both"/>
              <w:rPr>
                <w:rFonts w:ascii="Arial" w:hAnsi="Arial"/>
                <w:sz w:val="22"/>
              </w:rPr>
            </w:pPr>
          </w:p>
          <w:p w:rsidR="009215FA" w:rsidRDefault="009215FA" w:rsidP="009215FA">
            <w:pPr>
              <w:jc w:val="both"/>
              <w:rPr>
                <w:rFonts w:ascii="Arial" w:hAnsi="Arial"/>
                <w:sz w:val="22"/>
              </w:rPr>
            </w:pPr>
            <w:r w:rsidRPr="00C22023">
              <w:rPr>
                <w:rFonts w:ascii="Arial" w:hAnsi="Arial"/>
                <w:b/>
                <w:sz w:val="22"/>
              </w:rPr>
              <w:t>Document 3b :</w:t>
            </w:r>
            <w:r>
              <w:rPr>
                <w:rFonts w:ascii="Arial" w:hAnsi="Arial"/>
                <w:sz w:val="22"/>
              </w:rPr>
              <w:t xml:space="preserve"> mortalité très importante des humains et des animaux en </w:t>
            </w:r>
            <w:r w:rsidRPr="009215FA">
              <w:rPr>
                <w:rFonts w:ascii="Arial" w:hAnsi="Arial"/>
                <w:sz w:val="22"/>
                <w:u w:val="single"/>
              </w:rPr>
              <w:t>Islande</w:t>
            </w:r>
            <w:r>
              <w:rPr>
                <w:rFonts w:ascii="Arial" w:hAnsi="Arial"/>
                <w:sz w:val="22"/>
              </w:rPr>
              <w:t xml:space="preserve"> à l’été 1783.</w:t>
            </w:r>
          </w:p>
          <w:p w:rsidR="009215FA" w:rsidRDefault="009215FA" w:rsidP="009215FA">
            <w:pPr>
              <w:jc w:val="both"/>
              <w:rPr>
                <w:rFonts w:ascii="Arial" w:hAnsi="Arial"/>
                <w:sz w:val="22"/>
              </w:rPr>
            </w:pPr>
          </w:p>
          <w:p w:rsidR="009215FA" w:rsidRDefault="00C22023" w:rsidP="009215FA">
            <w:pPr>
              <w:jc w:val="both"/>
              <w:rPr>
                <w:rFonts w:ascii="Arial" w:hAnsi="Arial"/>
                <w:sz w:val="22"/>
              </w:rPr>
            </w:pPr>
            <w:r w:rsidRPr="00C22023">
              <w:rPr>
                <w:rFonts w:ascii="Arial" w:hAnsi="Arial"/>
                <w:b/>
                <w:sz w:val="22"/>
              </w:rPr>
              <w:t>Document 4 :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215FA">
              <w:rPr>
                <w:rFonts w:ascii="Arial" w:hAnsi="Arial"/>
                <w:sz w:val="22"/>
              </w:rPr>
              <w:t xml:space="preserve">Fortes chutes de neige, froid extrême puis inondations avec le redoux en </w:t>
            </w:r>
            <w:r w:rsidR="009215FA" w:rsidRPr="009215FA">
              <w:rPr>
                <w:rFonts w:ascii="Arial" w:hAnsi="Arial"/>
                <w:sz w:val="22"/>
                <w:u w:val="single"/>
              </w:rPr>
              <w:t>Normandie, Charente Maritime</w:t>
            </w:r>
            <w:r w:rsidR="009D6501">
              <w:rPr>
                <w:rFonts w:ascii="Arial" w:hAnsi="Arial"/>
                <w:sz w:val="22"/>
                <w:u w:val="single"/>
              </w:rPr>
              <w:t xml:space="preserve"> </w:t>
            </w:r>
            <w:r w:rsidR="009D6501" w:rsidRPr="009D6501">
              <w:rPr>
                <w:rFonts w:ascii="Arial" w:hAnsi="Arial"/>
                <w:sz w:val="22"/>
              </w:rPr>
              <w:t>durant l’hiver 1783-1784</w:t>
            </w:r>
          </w:p>
          <w:p w:rsidR="009215FA" w:rsidRDefault="009215FA" w:rsidP="009215FA">
            <w:pPr>
              <w:jc w:val="both"/>
              <w:rPr>
                <w:rFonts w:ascii="Arial" w:hAnsi="Arial"/>
                <w:sz w:val="22"/>
              </w:rPr>
            </w:pPr>
          </w:p>
          <w:p w:rsidR="009215FA" w:rsidRPr="009215FA" w:rsidRDefault="009215FA" w:rsidP="009215FA">
            <w:pPr>
              <w:jc w:val="both"/>
              <w:rPr>
                <w:rFonts w:ascii="Arial" w:hAnsi="Arial"/>
                <w:b/>
              </w:rPr>
            </w:pPr>
            <w:r w:rsidRPr="009215FA">
              <w:rPr>
                <w:rFonts w:ascii="Arial" w:hAnsi="Arial"/>
                <w:b/>
                <w:sz w:val="22"/>
              </w:rPr>
              <w:t>=</w:t>
            </w:r>
            <w:r w:rsidRPr="009215FA">
              <w:rPr>
                <w:rFonts w:ascii="Arial" w:hAnsi="Arial"/>
                <w:b/>
              </w:rPr>
              <w:t>&gt; Le brouillard, les éléments climatiques extrêmes et la forte mortalité ne sont pas uniquement présents dans l’Ain ils peuvent être généralisés à l’ensemble de l’Europe</w:t>
            </w:r>
          </w:p>
          <w:p w:rsidR="00F06460" w:rsidRDefault="00F06460" w:rsidP="00153A6A">
            <w:pPr>
              <w:jc w:val="both"/>
              <w:rPr>
                <w:rFonts w:ascii="Arial" w:hAnsi="Arial"/>
                <w:sz w:val="22"/>
              </w:rPr>
            </w:pPr>
          </w:p>
          <w:p w:rsidR="00DD5C68" w:rsidRDefault="00DD5C68" w:rsidP="00DD5C68">
            <w:pPr>
              <w:jc w:val="both"/>
              <w:rPr>
                <w:rFonts w:ascii="Arial" w:hAnsi="Arial"/>
                <w:sz w:val="22"/>
              </w:rPr>
            </w:pPr>
            <w:r w:rsidRPr="00DD5C68">
              <w:rPr>
                <w:rFonts w:ascii="Arial" w:hAnsi="Arial"/>
                <w:b/>
                <w:sz w:val="22"/>
              </w:rPr>
              <w:t>Document 2b</w:t>
            </w:r>
            <w:r>
              <w:rPr>
                <w:rFonts w:ascii="Arial" w:hAnsi="Arial"/>
                <w:sz w:val="22"/>
              </w:rPr>
              <w:t> : le brouillard sec semble se propager à partir de l’Islande (cercles concentriques)</w:t>
            </w:r>
          </w:p>
          <w:p w:rsidR="009215FA" w:rsidRDefault="00C22023" w:rsidP="00153A6A">
            <w:pPr>
              <w:jc w:val="both"/>
              <w:rPr>
                <w:rFonts w:ascii="Arial" w:hAnsi="Arial"/>
                <w:sz w:val="22"/>
              </w:rPr>
            </w:pPr>
            <w:r w:rsidRPr="00C22023">
              <w:rPr>
                <w:rFonts w:ascii="Arial" w:hAnsi="Arial"/>
                <w:b/>
                <w:sz w:val="22"/>
              </w:rPr>
              <w:t>Document 3a :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215FA">
              <w:rPr>
                <w:rFonts w:ascii="Arial" w:hAnsi="Arial"/>
                <w:sz w:val="22"/>
              </w:rPr>
              <w:t xml:space="preserve">Eruption du </w:t>
            </w:r>
            <w:proofErr w:type="spellStart"/>
            <w:r w:rsidR="009215FA">
              <w:rPr>
                <w:rFonts w:ascii="Arial" w:hAnsi="Arial"/>
                <w:sz w:val="22"/>
              </w:rPr>
              <w:t>Laki</w:t>
            </w:r>
            <w:proofErr w:type="spellEnd"/>
            <w:r>
              <w:rPr>
                <w:rFonts w:ascii="Arial" w:hAnsi="Arial"/>
                <w:sz w:val="22"/>
              </w:rPr>
              <w:t>,</w:t>
            </w:r>
            <w:r w:rsidR="009215FA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à partir de juin 1783, </w:t>
            </w:r>
            <w:r w:rsidR="009215FA">
              <w:rPr>
                <w:rFonts w:ascii="Arial" w:hAnsi="Arial"/>
                <w:sz w:val="22"/>
              </w:rPr>
              <w:t>est une éruption majeure</w:t>
            </w:r>
            <w:r w:rsidR="001D6A8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qui précède l’</w:t>
            </w:r>
            <w:r w:rsidR="001D6A87">
              <w:rPr>
                <w:rFonts w:ascii="Arial" w:hAnsi="Arial"/>
                <w:sz w:val="22"/>
              </w:rPr>
              <w:t xml:space="preserve">apparition du brouillard sec </w:t>
            </w:r>
            <w:r>
              <w:rPr>
                <w:rFonts w:ascii="Arial" w:hAnsi="Arial"/>
                <w:sz w:val="22"/>
              </w:rPr>
              <w:t>de quelques semaines.</w:t>
            </w:r>
          </w:p>
          <w:p w:rsidR="009215FA" w:rsidRDefault="00C22023" w:rsidP="00153A6A">
            <w:pPr>
              <w:jc w:val="both"/>
              <w:rPr>
                <w:rFonts w:ascii="Arial" w:hAnsi="Arial"/>
                <w:sz w:val="22"/>
              </w:rPr>
            </w:pPr>
            <w:r w:rsidRPr="00C22023">
              <w:rPr>
                <w:rFonts w:ascii="Arial" w:hAnsi="Arial"/>
                <w:b/>
                <w:sz w:val="22"/>
              </w:rPr>
              <w:t>Document 3b :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215FA">
              <w:rPr>
                <w:rFonts w:ascii="Arial" w:hAnsi="Arial"/>
                <w:sz w:val="22"/>
              </w:rPr>
              <w:t>Pic de SO</w:t>
            </w:r>
            <w:r w:rsidR="009215FA" w:rsidRPr="00DD5C68">
              <w:rPr>
                <w:rFonts w:ascii="Arial" w:hAnsi="Arial"/>
                <w:sz w:val="22"/>
                <w:vertAlign w:val="subscript"/>
              </w:rPr>
              <w:t>4</w:t>
            </w:r>
            <w:r w:rsidR="009215FA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concomitant</w:t>
            </w:r>
            <w:r w:rsidR="009215FA">
              <w:rPr>
                <w:rFonts w:ascii="Arial" w:hAnsi="Arial"/>
                <w:sz w:val="22"/>
              </w:rPr>
              <w:t xml:space="preserve"> avec l’éruption du </w:t>
            </w:r>
            <w:proofErr w:type="spellStart"/>
            <w:r w:rsidR="009215FA">
              <w:rPr>
                <w:rFonts w:ascii="Arial" w:hAnsi="Arial"/>
                <w:sz w:val="22"/>
              </w:rPr>
              <w:t>Laki</w:t>
            </w:r>
            <w:proofErr w:type="spellEnd"/>
            <w:r w:rsidR="009215FA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=</w:t>
            </w:r>
            <w:r>
              <w:rPr>
                <w:rFonts w:ascii="Arial" w:hAnsi="Arial"/>
              </w:rPr>
              <w:t>&gt; l</w:t>
            </w:r>
            <w:r w:rsidR="009215FA">
              <w:rPr>
                <w:rFonts w:ascii="Arial" w:hAnsi="Arial"/>
                <w:sz w:val="22"/>
              </w:rPr>
              <w:t xml:space="preserve">e volcanisme du </w:t>
            </w:r>
            <w:proofErr w:type="spellStart"/>
            <w:r w:rsidR="009215FA">
              <w:rPr>
                <w:rFonts w:ascii="Arial" w:hAnsi="Arial"/>
                <w:sz w:val="22"/>
              </w:rPr>
              <w:t>Laki</w:t>
            </w:r>
            <w:proofErr w:type="spellEnd"/>
            <w:r w:rsidR="009215FA">
              <w:rPr>
                <w:rFonts w:ascii="Arial" w:hAnsi="Arial"/>
                <w:sz w:val="22"/>
              </w:rPr>
              <w:t xml:space="preserve"> est marqué  par un dégagement très important de composés soufrés</w:t>
            </w:r>
          </w:p>
          <w:p w:rsidR="009215FA" w:rsidRDefault="00C22023" w:rsidP="00153A6A">
            <w:pPr>
              <w:jc w:val="both"/>
              <w:rPr>
                <w:rFonts w:ascii="Arial" w:hAnsi="Arial"/>
                <w:sz w:val="22"/>
              </w:rPr>
            </w:pPr>
            <w:r w:rsidRPr="00DD5C68">
              <w:rPr>
                <w:rFonts w:ascii="Arial" w:hAnsi="Arial"/>
                <w:b/>
                <w:sz w:val="22"/>
              </w:rPr>
              <w:t xml:space="preserve">Document 5 :  </w:t>
            </w:r>
            <w:r w:rsidR="009215FA" w:rsidRPr="00DD5C68">
              <w:rPr>
                <w:rFonts w:ascii="Arial" w:hAnsi="Arial"/>
                <w:b/>
                <w:sz w:val="22"/>
              </w:rPr>
              <w:t xml:space="preserve"> </w:t>
            </w:r>
            <w:r w:rsidR="009215FA">
              <w:rPr>
                <w:rFonts w:ascii="Arial" w:hAnsi="Arial"/>
                <w:sz w:val="22"/>
              </w:rPr>
              <w:t>formation de H</w:t>
            </w:r>
            <w:r w:rsidR="009215FA" w:rsidRPr="00DD5C68">
              <w:rPr>
                <w:rFonts w:ascii="Arial" w:hAnsi="Arial"/>
                <w:sz w:val="22"/>
                <w:vertAlign w:val="subscript"/>
              </w:rPr>
              <w:t>2</w:t>
            </w:r>
            <w:r w:rsidR="009215FA">
              <w:rPr>
                <w:rFonts w:ascii="Arial" w:hAnsi="Arial"/>
                <w:sz w:val="22"/>
              </w:rPr>
              <w:t>SO</w:t>
            </w:r>
            <w:r w:rsidR="009215FA" w:rsidRPr="00DD5C68">
              <w:rPr>
                <w:rFonts w:ascii="Arial" w:hAnsi="Arial"/>
                <w:sz w:val="22"/>
                <w:vertAlign w:val="subscript"/>
              </w:rPr>
              <w:t>4</w:t>
            </w:r>
            <w:r w:rsidR="009215FA">
              <w:rPr>
                <w:rFonts w:ascii="Arial" w:hAnsi="Arial"/>
                <w:sz w:val="22"/>
              </w:rPr>
              <w:t xml:space="preserve">, acide sulfurique capable de dégrader la viande </w:t>
            </w:r>
            <w:r>
              <w:rPr>
                <w:rFonts w:ascii="Arial" w:hAnsi="Arial"/>
                <w:sz w:val="22"/>
              </w:rPr>
              <w:t>=</w:t>
            </w:r>
            <w:r>
              <w:rPr>
                <w:rFonts w:ascii="Arial" w:hAnsi="Arial"/>
              </w:rPr>
              <w:t>&gt;</w:t>
            </w:r>
            <w:r w:rsidR="009215FA">
              <w:rPr>
                <w:rFonts w:ascii="Arial" w:hAnsi="Arial"/>
                <w:sz w:val="22"/>
              </w:rPr>
              <w:t xml:space="preserve"> très toxique</w:t>
            </w:r>
            <w:r>
              <w:rPr>
                <w:rFonts w:ascii="Arial" w:hAnsi="Arial"/>
                <w:sz w:val="22"/>
              </w:rPr>
              <w:t xml:space="preserve">, ce qui explique la forte mortalité à proximité du </w:t>
            </w:r>
            <w:proofErr w:type="spellStart"/>
            <w:r>
              <w:rPr>
                <w:rFonts w:ascii="Arial" w:hAnsi="Arial"/>
                <w:sz w:val="22"/>
              </w:rPr>
              <w:t>L</w:t>
            </w:r>
            <w:r w:rsidR="009215FA">
              <w:rPr>
                <w:rFonts w:ascii="Arial" w:hAnsi="Arial"/>
                <w:sz w:val="22"/>
              </w:rPr>
              <w:t>aki</w:t>
            </w:r>
            <w:proofErr w:type="spellEnd"/>
            <w:r>
              <w:rPr>
                <w:rFonts w:ascii="Arial" w:hAnsi="Arial"/>
                <w:sz w:val="22"/>
              </w:rPr>
              <w:t xml:space="preserve"> et dans l’ensemble de la France.</w:t>
            </w:r>
          </w:p>
          <w:p w:rsidR="001D6A87" w:rsidRDefault="00C22023" w:rsidP="00153A6A">
            <w:pPr>
              <w:jc w:val="both"/>
              <w:rPr>
                <w:rFonts w:ascii="Arial" w:hAnsi="Arial"/>
                <w:sz w:val="22"/>
              </w:rPr>
            </w:pPr>
            <w:r w:rsidRPr="00C22023">
              <w:rPr>
                <w:rFonts w:ascii="Arial" w:hAnsi="Arial"/>
                <w:b/>
                <w:sz w:val="22"/>
              </w:rPr>
              <w:t>Document 5 :</w:t>
            </w:r>
            <w:r>
              <w:rPr>
                <w:rFonts w:ascii="Arial" w:hAnsi="Arial"/>
                <w:sz w:val="22"/>
              </w:rPr>
              <w:t xml:space="preserve"> l</w:t>
            </w:r>
            <w:r w:rsidR="001D6A87">
              <w:rPr>
                <w:rFonts w:ascii="Arial" w:hAnsi="Arial"/>
                <w:sz w:val="22"/>
              </w:rPr>
              <w:t xml:space="preserve">es aérosols </w:t>
            </w:r>
            <w:r w:rsidR="00DD5C68">
              <w:rPr>
                <w:rFonts w:ascii="Arial" w:hAnsi="Arial"/>
                <w:sz w:val="22"/>
              </w:rPr>
              <w:t xml:space="preserve">stratosphériques </w:t>
            </w:r>
            <w:r>
              <w:rPr>
                <w:rFonts w:ascii="Arial" w:hAnsi="Arial"/>
                <w:sz w:val="22"/>
              </w:rPr>
              <w:t>bloquent</w:t>
            </w:r>
            <w:r w:rsidR="001D6A87">
              <w:rPr>
                <w:rFonts w:ascii="Arial" w:hAnsi="Arial"/>
                <w:sz w:val="22"/>
              </w:rPr>
              <w:t xml:space="preserve"> le rayonnement solaire</w:t>
            </w:r>
            <w:r>
              <w:rPr>
                <w:rFonts w:ascii="Arial" w:hAnsi="Arial"/>
                <w:sz w:val="22"/>
              </w:rPr>
              <w:t xml:space="preserve"> =</w:t>
            </w:r>
            <w:r>
              <w:rPr>
                <w:rFonts w:ascii="Arial" w:hAnsi="Arial"/>
              </w:rPr>
              <w:t>&gt;</w:t>
            </w:r>
            <w:r w:rsidR="001D6A87">
              <w:rPr>
                <w:rFonts w:ascii="Arial" w:hAnsi="Arial"/>
                <w:sz w:val="22"/>
              </w:rPr>
              <w:t xml:space="preserve"> refroidissement de la </w:t>
            </w:r>
            <w:r>
              <w:rPr>
                <w:rFonts w:ascii="Arial" w:hAnsi="Arial"/>
                <w:sz w:val="22"/>
              </w:rPr>
              <w:t>troposphère</w:t>
            </w:r>
            <w:r w:rsidR="001D6A87">
              <w:rPr>
                <w:rFonts w:ascii="Arial" w:hAnsi="Arial"/>
                <w:sz w:val="22"/>
              </w:rPr>
              <w:t xml:space="preserve"> ce qui explique </w:t>
            </w:r>
            <w:r>
              <w:rPr>
                <w:rFonts w:ascii="Arial" w:hAnsi="Arial"/>
                <w:sz w:val="22"/>
              </w:rPr>
              <w:t>l’</w:t>
            </w:r>
            <w:r w:rsidR="001D6A87">
              <w:rPr>
                <w:rFonts w:ascii="Arial" w:hAnsi="Arial"/>
                <w:sz w:val="22"/>
              </w:rPr>
              <w:t xml:space="preserve">hiver rigoureux et </w:t>
            </w:r>
            <w:r>
              <w:rPr>
                <w:rFonts w:ascii="Arial" w:hAnsi="Arial"/>
                <w:sz w:val="22"/>
              </w:rPr>
              <w:t xml:space="preserve">les </w:t>
            </w:r>
            <w:r w:rsidR="001D6A87">
              <w:rPr>
                <w:rFonts w:ascii="Arial" w:hAnsi="Arial"/>
                <w:sz w:val="22"/>
              </w:rPr>
              <w:t>forte</w:t>
            </w:r>
            <w:r>
              <w:rPr>
                <w:rFonts w:ascii="Arial" w:hAnsi="Arial"/>
                <w:sz w:val="22"/>
              </w:rPr>
              <w:t>s</w:t>
            </w:r>
            <w:r w:rsidR="001D6A87">
              <w:rPr>
                <w:rFonts w:ascii="Arial" w:hAnsi="Arial"/>
                <w:sz w:val="22"/>
              </w:rPr>
              <w:t xml:space="preserve"> chute</w:t>
            </w:r>
            <w:r>
              <w:rPr>
                <w:rFonts w:ascii="Arial" w:hAnsi="Arial"/>
                <w:sz w:val="22"/>
              </w:rPr>
              <w:t>s</w:t>
            </w:r>
            <w:r w:rsidR="001D6A87">
              <w:rPr>
                <w:rFonts w:ascii="Arial" w:hAnsi="Arial"/>
                <w:sz w:val="22"/>
              </w:rPr>
              <w:t xml:space="preserve"> de neige, </w:t>
            </w:r>
            <w:r>
              <w:rPr>
                <w:rFonts w:ascii="Arial" w:hAnsi="Arial"/>
                <w:sz w:val="22"/>
              </w:rPr>
              <w:t xml:space="preserve">le </w:t>
            </w:r>
            <w:r w:rsidR="001D6A87">
              <w:rPr>
                <w:rFonts w:ascii="Arial" w:hAnsi="Arial"/>
                <w:sz w:val="22"/>
              </w:rPr>
              <w:t xml:space="preserve">redoux </w:t>
            </w:r>
            <w:r>
              <w:rPr>
                <w:rFonts w:ascii="Arial" w:hAnsi="Arial"/>
                <w:sz w:val="22"/>
              </w:rPr>
              <w:t xml:space="preserve">entraine la fonte de la neige et des </w:t>
            </w:r>
            <w:r w:rsidR="001D6A87">
              <w:rPr>
                <w:rFonts w:ascii="Arial" w:hAnsi="Arial"/>
                <w:sz w:val="22"/>
              </w:rPr>
              <w:t>inondations</w:t>
            </w:r>
          </w:p>
          <w:p w:rsidR="00A4059B" w:rsidRDefault="00A4059B" w:rsidP="00153A6A">
            <w:pPr>
              <w:jc w:val="both"/>
              <w:rPr>
                <w:rFonts w:ascii="Arial" w:hAnsi="Arial"/>
                <w:sz w:val="22"/>
              </w:rPr>
            </w:pPr>
          </w:p>
          <w:p w:rsidR="00A4059B" w:rsidRPr="00DD5C68" w:rsidRDefault="00C22023" w:rsidP="00DD5C68">
            <w:pPr>
              <w:jc w:val="both"/>
              <w:rPr>
                <w:b/>
                <w:sz w:val="22"/>
              </w:rPr>
            </w:pPr>
            <w:r w:rsidRPr="00DD5C68">
              <w:rPr>
                <w:rFonts w:ascii="Arial" w:hAnsi="Arial"/>
                <w:b/>
                <w:sz w:val="22"/>
              </w:rPr>
              <w:t xml:space="preserve">L’éruption du </w:t>
            </w:r>
            <w:proofErr w:type="spellStart"/>
            <w:r w:rsidRPr="00DD5C68">
              <w:rPr>
                <w:rFonts w:ascii="Arial" w:hAnsi="Arial"/>
                <w:b/>
                <w:sz w:val="22"/>
              </w:rPr>
              <w:t>Laki</w:t>
            </w:r>
            <w:proofErr w:type="spellEnd"/>
            <w:r w:rsidRPr="00DD5C68">
              <w:rPr>
                <w:rFonts w:ascii="Arial" w:hAnsi="Arial"/>
                <w:b/>
                <w:sz w:val="22"/>
              </w:rPr>
              <w:t xml:space="preserve"> et son nuage d’aérosol </w:t>
            </w:r>
            <w:r w:rsidR="00DD5C68" w:rsidRPr="00DD5C68">
              <w:rPr>
                <w:rFonts w:ascii="Arial" w:hAnsi="Arial"/>
                <w:b/>
                <w:sz w:val="22"/>
              </w:rPr>
              <w:t xml:space="preserve">troposphérique </w:t>
            </w:r>
            <w:r w:rsidRPr="00DD5C68">
              <w:rPr>
                <w:rFonts w:ascii="Arial" w:hAnsi="Arial"/>
                <w:b/>
                <w:sz w:val="22"/>
              </w:rPr>
              <w:t xml:space="preserve">constitué </w:t>
            </w:r>
            <w:r w:rsidR="00DD5C68" w:rsidRPr="00DD5C68">
              <w:rPr>
                <w:rFonts w:ascii="Arial" w:hAnsi="Arial"/>
                <w:b/>
                <w:sz w:val="22"/>
              </w:rPr>
              <w:t>notamment</w:t>
            </w:r>
            <w:r w:rsidRPr="00DD5C68">
              <w:rPr>
                <w:rFonts w:ascii="Arial" w:hAnsi="Arial"/>
                <w:b/>
                <w:sz w:val="22"/>
              </w:rPr>
              <w:t xml:space="preserve"> de H</w:t>
            </w:r>
            <w:r w:rsidRPr="00DD5C68">
              <w:rPr>
                <w:rFonts w:ascii="Arial" w:hAnsi="Arial"/>
                <w:b/>
                <w:sz w:val="22"/>
                <w:vertAlign w:val="subscript"/>
              </w:rPr>
              <w:t>2</w:t>
            </w:r>
            <w:r w:rsidRPr="00DD5C68">
              <w:rPr>
                <w:rFonts w:ascii="Arial" w:hAnsi="Arial"/>
                <w:b/>
                <w:sz w:val="22"/>
              </w:rPr>
              <w:t>SO</w:t>
            </w:r>
            <w:r w:rsidRPr="00DD5C68">
              <w:rPr>
                <w:rFonts w:ascii="Arial" w:hAnsi="Arial"/>
                <w:b/>
                <w:sz w:val="22"/>
                <w:vertAlign w:val="subscript"/>
              </w:rPr>
              <w:t>4</w:t>
            </w:r>
            <w:r w:rsidRPr="00DD5C68">
              <w:rPr>
                <w:rFonts w:ascii="Arial" w:hAnsi="Arial"/>
                <w:b/>
                <w:sz w:val="22"/>
              </w:rPr>
              <w:t xml:space="preserve"> permet d’expliquer la présence d’un </w:t>
            </w:r>
            <w:r w:rsidR="00DD5C68" w:rsidRPr="00DD5C68">
              <w:rPr>
                <w:rFonts w:ascii="Arial" w:hAnsi="Arial"/>
                <w:b/>
                <w:sz w:val="22"/>
              </w:rPr>
              <w:t>brouillard</w:t>
            </w:r>
            <w:r w:rsidRPr="00DD5C68">
              <w:rPr>
                <w:rFonts w:ascii="Arial" w:hAnsi="Arial"/>
                <w:b/>
                <w:sz w:val="22"/>
              </w:rPr>
              <w:t xml:space="preserve"> sec, les </w:t>
            </w:r>
            <w:r w:rsidR="00DD5C68" w:rsidRPr="00DD5C68">
              <w:rPr>
                <w:rFonts w:ascii="Arial" w:hAnsi="Arial"/>
                <w:b/>
                <w:sz w:val="22"/>
              </w:rPr>
              <w:t>évènements</w:t>
            </w:r>
            <w:r w:rsidRPr="00DD5C68">
              <w:rPr>
                <w:rFonts w:ascii="Arial" w:hAnsi="Arial"/>
                <w:b/>
                <w:sz w:val="22"/>
              </w:rPr>
              <w:t xml:space="preserve"> climatiques majeurs et la forte mortalité</w:t>
            </w:r>
          </w:p>
          <w:p w:rsidR="00A4059B" w:rsidRDefault="00A4059B">
            <w:pPr>
              <w:pStyle w:val="Corpsdetexte"/>
              <w:rPr>
                <w:b/>
                <w:sz w:val="22"/>
              </w:rPr>
            </w:pPr>
          </w:p>
          <w:p w:rsidR="00F06460" w:rsidRDefault="00F06460">
            <w:pPr>
              <w:pStyle w:val="Corpsdetexte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Schéma bilan </w:t>
            </w:r>
            <w:r w:rsidR="000F5D3A">
              <w:rPr>
                <w:b/>
                <w:sz w:val="22"/>
              </w:rPr>
              <w:t xml:space="preserve">(possible) </w:t>
            </w:r>
            <w:r>
              <w:rPr>
                <w:b/>
                <w:sz w:val="22"/>
              </w:rPr>
              <w:t>établissant les liens entre les différents phénomènes observés</w:t>
            </w:r>
          </w:p>
          <w:p w:rsidR="00A4059B" w:rsidRDefault="000F5D3A" w:rsidP="00F06460">
            <w:pPr>
              <w:pStyle w:val="Corpsdetexte"/>
              <w:jc w:val="both"/>
              <w:rPr>
                <w:sz w:val="22"/>
              </w:rPr>
            </w:pPr>
            <w:r>
              <w:object w:dxaOrig="6140" w:dyaOrig="2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6.75pt;height:129.75pt" o:ole="">
                  <v:imagedata r:id="rId7" o:title=""/>
                </v:shape>
                <o:OLEObject Type="Embed" ProgID="PBrush" ShapeID="_x0000_i1025" DrawAspect="Content" ObjectID="_1497033280" r:id="rId8"/>
              </w:object>
            </w:r>
          </w:p>
        </w:tc>
      </w:tr>
    </w:tbl>
    <w:p w:rsidR="00A4059B" w:rsidRDefault="00A4059B">
      <w:pPr>
        <w:pStyle w:val="NoSpacing"/>
        <w:rPr>
          <w:rFonts w:ascii="Arial" w:hAnsi="Arial"/>
          <w:color w:val="000000"/>
        </w:rPr>
      </w:pPr>
    </w:p>
    <w:p w:rsidR="00A4059B" w:rsidRDefault="00A4059B">
      <w:pPr>
        <w:pStyle w:val="NoSpacing"/>
        <w:rPr>
          <w:rFonts w:ascii="Arial" w:hAnsi="Arial"/>
          <w:color w:val="000000"/>
        </w:rPr>
      </w:pPr>
    </w:p>
    <w:p w:rsidR="00A4059B" w:rsidRDefault="00A4059B">
      <w:pPr>
        <w:pStyle w:val="NoSpacing"/>
        <w:rPr>
          <w:rFonts w:ascii="Arial" w:hAnsi="Arial"/>
          <w:color w:val="000000"/>
        </w:rPr>
      </w:pPr>
    </w:p>
    <w:p w:rsidR="00A4059B" w:rsidRDefault="00A4059B">
      <w:pPr>
        <w:pStyle w:val="NoSpacing"/>
        <w:rPr>
          <w:rFonts w:ascii="Arial" w:hAnsi="Arial"/>
          <w:color w:val="000000"/>
        </w:rPr>
      </w:pPr>
    </w:p>
    <w:sectPr w:rsidR="00A4059B" w:rsidSect="00D02478"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344" w:rsidRDefault="00B97344">
      <w:r>
        <w:separator/>
      </w:r>
    </w:p>
  </w:endnote>
  <w:endnote w:type="continuationSeparator" w:id="0">
    <w:p w:rsidR="00B97344" w:rsidRDefault="00B9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344" w:rsidRDefault="00B97344">
      <w:r>
        <w:separator/>
      </w:r>
    </w:p>
  </w:footnote>
  <w:footnote w:type="continuationSeparator" w:id="0">
    <w:p w:rsidR="00B97344" w:rsidRDefault="00B97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6E0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035148"/>
    <w:multiLevelType w:val="hybridMultilevel"/>
    <w:tmpl w:val="E9AC02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B53C7"/>
    <w:multiLevelType w:val="hybridMultilevel"/>
    <w:tmpl w:val="9D180D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8D2903"/>
    <w:multiLevelType w:val="hybridMultilevel"/>
    <w:tmpl w:val="3D1CE296"/>
    <w:lvl w:ilvl="0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252C4E04"/>
    <w:multiLevelType w:val="hybridMultilevel"/>
    <w:tmpl w:val="6088CDF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D076B3"/>
    <w:multiLevelType w:val="hybridMultilevel"/>
    <w:tmpl w:val="69B242AA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9E4BB0"/>
    <w:multiLevelType w:val="hybridMultilevel"/>
    <w:tmpl w:val="269ED38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76830"/>
    <w:multiLevelType w:val="hybridMultilevel"/>
    <w:tmpl w:val="E7E2715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320992"/>
    <w:multiLevelType w:val="hybridMultilevel"/>
    <w:tmpl w:val="CFB84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E2B67"/>
    <w:multiLevelType w:val="hybridMultilevel"/>
    <w:tmpl w:val="4D4263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9B7A80"/>
    <w:multiLevelType w:val="hybridMultilevel"/>
    <w:tmpl w:val="B24A43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7534A"/>
    <w:multiLevelType w:val="hybridMultilevel"/>
    <w:tmpl w:val="947E20D2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212"/>
    <w:rsid w:val="000F5D3A"/>
    <w:rsid w:val="0011410C"/>
    <w:rsid w:val="00124C27"/>
    <w:rsid w:val="00153A6A"/>
    <w:rsid w:val="001D62C1"/>
    <w:rsid w:val="001D6A87"/>
    <w:rsid w:val="00254E8D"/>
    <w:rsid w:val="00403ABE"/>
    <w:rsid w:val="00473A4F"/>
    <w:rsid w:val="004A5480"/>
    <w:rsid w:val="005543F4"/>
    <w:rsid w:val="005933AF"/>
    <w:rsid w:val="006C2AD0"/>
    <w:rsid w:val="00722AAA"/>
    <w:rsid w:val="00743419"/>
    <w:rsid w:val="007D6212"/>
    <w:rsid w:val="007E5529"/>
    <w:rsid w:val="0081743D"/>
    <w:rsid w:val="00904731"/>
    <w:rsid w:val="009215FA"/>
    <w:rsid w:val="00931E59"/>
    <w:rsid w:val="00966A8E"/>
    <w:rsid w:val="009D6501"/>
    <w:rsid w:val="00A4059B"/>
    <w:rsid w:val="00A55B91"/>
    <w:rsid w:val="00AA20D6"/>
    <w:rsid w:val="00B1336C"/>
    <w:rsid w:val="00B42F55"/>
    <w:rsid w:val="00B97344"/>
    <w:rsid w:val="00BC039D"/>
    <w:rsid w:val="00C22023"/>
    <w:rsid w:val="00D02478"/>
    <w:rsid w:val="00D91685"/>
    <w:rsid w:val="00DD5C68"/>
    <w:rsid w:val="00F06460"/>
    <w:rsid w:val="00FC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laceholderText">
    <w:name w:val="Placeholder Text"/>
    <w:semiHidden/>
    <w:rPr>
      <w:rFonts w:cs="Times New Roman"/>
      <w:color w:val="808080"/>
    </w:rPr>
  </w:style>
  <w:style w:type="paragraph" w:customStyle="1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semiHidden/>
    <w:pPr>
      <w:jc w:val="center"/>
    </w:pPr>
    <w:rPr>
      <w:rFonts w:ascii="Arial" w:hAnsi="Arial"/>
      <w:b/>
      <w:sz w:val="22"/>
    </w:rPr>
  </w:style>
  <w:style w:type="paragraph" w:customStyle="1" w:styleId="NoSpacing">
    <w:name w:val="No Spacing"/>
    <w:qFormat/>
    <w:rPr>
      <w:sz w:val="22"/>
      <w:szCs w:val="22"/>
      <w:lang w:eastAsia="en-US"/>
    </w:rPr>
  </w:style>
  <w:style w:type="paragraph" w:styleId="En-tte">
    <w:name w:val="header"/>
    <w:basedOn w:val="Normal"/>
    <w:semiHidden/>
    <w:unhideWhenUsed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semiHidden/>
    <w:locked/>
    <w:rPr>
      <w:rFonts w:cs="Times New Roman"/>
    </w:rPr>
  </w:style>
  <w:style w:type="paragraph" w:styleId="Pieddepage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Pr>
      <w:rFonts w:cs="Times New Roman"/>
    </w:rPr>
  </w:style>
  <w:style w:type="paragraph" w:styleId="Corpsdetexte">
    <w:name w:val="Body Text"/>
    <w:basedOn w:val="Normal"/>
    <w:semiHidden/>
    <w:rPr>
      <w:rFonts w:ascii="Arial" w:hAnsi="Arial"/>
      <w:sz w:val="28"/>
    </w:rPr>
  </w:style>
  <w:style w:type="character" w:customStyle="1" w:styleId="BodyTextChar">
    <w:name w:val="Body Text Char"/>
    <w:semiHidden/>
    <w:locked/>
    <w:rPr>
      <w:rFonts w:ascii="Arial" w:hAnsi="Arial" w:cs="Times New Roman"/>
      <w:noProof w:val="0"/>
      <w:sz w:val="20"/>
      <w:szCs w:val="20"/>
      <w:lang w:eastAsia="fr-FR"/>
    </w:rPr>
  </w:style>
  <w:style w:type="paragraph" w:styleId="Corpsdetexte2">
    <w:name w:val="Body Text 2"/>
    <w:basedOn w:val="Normal"/>
    <w:semiHidden/>
    <w:pPr>
      <w:jc w:val="both"/>
    </w:pPr>
    <w:rPr>
      <w:rFonts w:ascii="Arial" w:hAnsi="Arial"/>
      <w:sz w:val="22"/>
    </w:rPr>
  </w:style>
  <w:style w:type="character" w:customStyle="1" w:styleId="BodyText2Char">
    <w:name w:val="Body Text 2 Char"/>
    <w:semiHidden/>
    <w:locked/>
    <w:rPr>
      <w:rFonts w:ascii="Arial" w:hAnsi="Arial" w:cs="Times New Roman"/>
      <w:noProof w:val="0"/>
      <w:sz w:val="20"/>
      <w:szCs w:val="20"/>
      <w:lang w:eastAsia="fr-FR"/>
    </w:rPr>
  </w:style>
  <w:style w:type="paragraph" w:styleId="Titre">
    <w:name w:val="Title"/>
    <w:basedOn w:val="Normal"/>
    <w:next w:val="Sous-titre"/>
    <w:link w:val="TitreCar"/>
    <w:qFormat/>
    <w:rsid w:val="00D91685"/>
    <w:pPr>
      <w:suppressAutoHyphens/>
      <w:jc w:val="center"/>
    </w:pPr>
    <w:rPr>
      <w:rFonts w:ascii="Arial" w:hAnsi="Arial"/>
      <w:b/>
      <w:sz w:val="28"/>
      <w:lang w:eastAsia="ar-SA"/>
    </w:rPr>
  </w:style>
  <w:style w:type="character" w:customStyle="1" w:styleId="TitreCar">
    <w:name w:val="Titre Car"/>
    <w:link w:val="Titre"/>
    <w:rsid w:val="00D91685"/>
    <w:rPr>
      <w:rFonts w:ascii="Arial" w:hAnsi="Arial"/>
      <w:b/>
      <w:sz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91685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Sous-titreCar">
    <w:name w:val="Sous-titre Car"/>
    <w:link w:val="Sous-titre"/>
    <w:uiPriority w:val="11"/>
    <w:rsid w:val="00D9168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Eléments de Correction : La mer morte vivra-t-elle</vt:lpstr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Eléments de Correction : La mer morte vivra-t-elle</dc:title>
  <dc:creator>nadia et fabien</dc:creator>
  <cp:lastModifiedBy>vlavanant</cp:lastModifiedBy>
  <cp:revision>2</cp:revision>
  <cp:lastPrinted>2013-11-18T10:55:00Z</cp:lastPrinted>
  <dcterms:created xsi:type="dcterms:W3CDTF">2015-06-28T19:48:00Z</dcterms:created>
  <dcterms:modified xsi:type="dcterms:W3CDTF">2015-06-28T19:48:00Z</dcterms:modified>
</cp:coreProperties>
</file>